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9D" w:rsidRDefault="00DA199D" w:rsidP="00DA199D">
      <w:pPr>
        <w:pStyle w:val="Encabezado"/>
        <w:spacing w:line="276" w:lineRule="auto"/>
        <w:jc w:val="center"/>
        <w:rPr>
          <w:rFonts w:ascii="Trajan Pro" w:hAnsi="Trajan Pr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DE94474" wp14:editId="78F40807">
            <wp:simplePos x="0" y="0"/>
            <wp:positionH relativeFrom="margin">
              <wp:posOffset>2320290</wp:posOffset>
            </wp:positionH>
            <wp:positionV relativeFrom="paragraph">
              <wp:posOffset>0</wp:posOffset>
            </wp:positionV>
            <wp:extent cx="1600200" cy="619019"/>
            <wp:effectExtent l="0" t="0" r="0" b="0"/>
            <wp:wrapTight wrapText="bothSides">
              <wp:wrapPolygon edited="0">
                <wp:start x="0" y="0"/>
                <wp:lineTo x="0" y="20624"/>
                <wp:lineTo x="21343" y="20624"/>
                <wp:lineTo x="213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C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99D" w:rsidRDefault="00DA199D" w:rsidP="00DA199D">
      <w:pPr>
        <w:pStyle w:val="Puesto"/>
        <w:jc w:val="center"/>
        <w:rPr>
          <w:b/>
          <w:sz w:val="28"/>
          <w:szCs w:val="32"/>
          <w:lang w:val="es-ES"/>
        </w:rPr>
      </w:pPr>
    </w:p>
    <w:p w:rsidR="00DA199D" w:rsidRDefault="00DA199D" w:rsidP="00DA199D">
      <w:pPr>
        <w:pStyle w:val="Puesto"/>
        <w:jc w:val="center"/>
        <w:rPr>
          <w:b/>
          <w:sz w:val="28"/>
          <w:szCs w:val="32"/>
          <w:lang w:val="es-ES"/>
        </w:rPr>
      </w:pPr>
    </w:p>
    <w:p w:rsidR="00DA199D" w:rsidRPr="00DA199D" w:rsidRDefault="00DA199D" w:rsidP="00DA199D">
      <w:pPr>
        <w:pStyle w:val="Puesto"/>
        <w:jc w:val="center"/>
        <w:rPr>
          <w:b/>
          <w:sz w:val="28"/>
          <w:szCs w:val="28"/>
          <w:lang w:val="es-ES"/>
        </w:rPr>
      </w:pPr>
    </w:p>
    <w:p w:rsidR="00DA199D" w:rsidRPr="00154F7A" w:rsidRDefault="00154F7A" w:rsidP="00DA199D">
      <w:pPr>
        <w:pStyle w:val="Puesto"/>
        <w:jc w:val="center"/>
        <w:rPr>
          <w:b/>
          <w:sz w:val="24"/>
          <w:szCs w:val="28"/>
          <w:lang w:val="es-ES"/>
        </w:rPr>
      </w:pPr>
      <w:r w:rsidRPr="00154F7A">
        <w:rPr>
          <w:b/>
          <w:sz w:val="24"/>
          <w:szCs w:val="28"/>
          <w:lang w:val="es-ES"/>
        </w:rPr>
        <w:t>CENTRO DE COMERCIO E INVERSIÓN AMCHAM COLOMBIA</w:t>
      </w:r>
    </w:p>
    <w:p w:rsidR="00DA199D" w:rsidRPr="00154F7A" w:rsidRDefault="00AF3DFD" w:rsidP="00154F7A">
      <w:pPr>
        <w:pStyle w:val="Puesto"/>
        <w:jc w:val="center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FORMULARIO DE SOLICITUD DE </w:t>
      </w:r>
      <w:r>
        <w:rPr>
          <w:rFonts w:ascii="Cambria" w:hAnsi="Cambria"/>
          <w:b/>
          <w:sz w:val="28"/>
          <w:szCs w:val="28"/>
          <w:lang w:val="es-CO"/>
        </w:rPr>
        <w:t>ESTUDIO DESCRIPTIVO</w:t>
      </w:r>
      <w:bookmarkStart w:id="0" w:name="_GoBack"/>
      <w:bookmarkEnd w:id="0"/>
    </w:p>
    <w:p w:rsidR="00DA199D" w:rsidRDefault="00B66D0C" w:rsidP="004C290E">
      <w:pPr>
        <w:pStyle w:val="Sinespaciado"/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El estudio d</w:t>
      </w:r>
      <w:r w:rsidR="00742342" w:rsidRPr="00154F7A">
        <w:rPr>
          <w:rFonts w:ascii="Calibri Light" w:hAnsi="Calibri Light" w:cs="Tahoma"/>
        </w:rPr>
        <w:t>escriptivo se realiza con base en el</w:t>
      </w:r>
      <w:r w:rsidRPr="00154F7A">
        <w:rPr>
          <w:rFonts w:ascii="Calibri Light" w:hAnsi="Calibri Light" w:cs="Tahoma"/>
        </w:rPr>
        <w:t xml:space="preserve"> panorama general del bien</w:t>
      </w:r>
      <w:r w:rsidR="004B5CAF" w:rsidRPr="00154F7A">
        <w:rPr>
          <w:rFonts w:ascii="Calibri Light" w:hAnsi="Calibri Light" w:cs="Tahoma"/>
        </w:rPr>
        <w:t xml:space="preserve"> o servicio</w:t>
      </w:r>
      <w:r w:rsidRPr="00154F7A">
        <w:rPr>
          <w:rFonts w:ascii="Calibri Light" w:hAnsi="Calibri Light" w:cs="Tahoma"/>
        </w:rPr>
        <w:t xml:space="preserve"> en el mercado</w:t>
      </w:r>
      <w:r w:rsidR="00154F7A">
        <w:rPr>
          <w:rFonts w:ascii="Calibri Light" w:hAnsi="Calibri Light" w:cs="Tahoma"/>
        </w:rPr>
        <w:t xml:space="preserve"> colombiano y estadounidense. Se realiza </w:t>
      </w:r>
      <w:r w:rsidRPr="00154F7A">
        <w:rPr>
          <w:rFonts w:ascii="Calibri Light" w:hAnsi="Calibri Light" w:cs="Tahoma"/>
        </w:rPr>
        <w:t>a través de la investigación de los parámetros estándar de comercio e inversión utilizados por el Centro</w:t>
      </w:r>
      <w:r w:rsidR="00154F7A">
        <w:rPr>
          <w:rFonts w:ascii="Calibri Light" w:hAnsi="Calibri Light" w:cs="Tahoma"/>
        </w:rPr>
        <w:t>.</w:t>
      </w:r>
    </w:p>
    <w:p w:rsidR="00154F7A" w:rsidRPr="00154F7A" w:rsidRDefault="00154F7A" w:rsidP="004C290E">
      <w:pPr>
        <w:pStyle w:val="Sinespaciado"/>
        <w:spacing w:line="276" w:lineRule="auto"/>
        <w:jc w:val="both"/>
        <w:rPr>
          <w:rFonts w:ascii="Calibri Light" w:hAnsi="Calibri Light" w:cs="Tahoma"/>
        </w:rPr>
      </w:pPr>
    </w:p>
    <w:p w:rsidR="00B66D0C" w:rsidRPr="00154F7A" w:rsidRDefault="00B66D0C" w:rsidP="004C290E">
      <w:pPr>
        <w:pStyle w:val="Sinespaciado"/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El estudio permite a las empresas tener una visión preliminar sobre las tendencias del mercado, que puede ser de utilidad para el desarrollo de sus futuras estrategias comerciales.</w:t>
      </w:r>
    </w:p>
    <w:p w:rsidR="00B66D0C" w:rsidRPr="00154F7A" w:rsidRDefault="00B66D0C" w:rsidP="004C290E">
      <w:pPr>
        <w:pStyle w:val="Sinespaciado"/>
        <w:spacing w:line="276" w:lineRule="auto"/>
        <w:jc w:val="both"/>
        <w:rPr>
          <w:rFonts w:ascii="Calibri Light" w:hAnsi="Calibri Light" w:cs="Tahoma"/>
        </w:rPr>
      </w:pPr>
    </w:p>
    <w:p w:rsidR="00B66D0C" w:rsidRPr="00154F7A" w:rsidRDefault="00B66D0C" w:rsidP="004C290E">
      <w:pPr>
        <w:pStyle w:val="Sinespaciado"/>
        <w:spacing w:line="276" w:lineRule="auto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Los parámetros del estudio descriptivo son:</w:t>
      </w:r>
    </w:p>
    <w:p w:rsidR="00B66D0C" w:rsidRPr="00154F7A" w:rsidRDefault="00B66D0C" w:rsidP="004C290E">
      <w:pPr>
        <w:pStyle w:val="Sinespaciado"/>
        <w:spacing w:line="276" w:lineRule="auto"/>
        <w:jc w:val="both"/>
        <w:rPr>
          <w:rFonts w:ascii="Calibri Light" w:hAnsi="Calibri Light" w:cs="Tahoma"/>
        </w:rPr>
      </w:pPr>
    </w:p>
    <w:p w:rsidR="00B66D0C" w:rsidRPr="00154F7A" w:rsidRDefault="00B66D0C" w:rsidP="004C290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Panorama general del país</w:t>
      </w:r>
    </w:p>
    <w:p w:rsidR="00B66D0C" w:rsidRPr="00154F7A" w:rsidRDefault="00B66D0C" w:rsidP="004C290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Descripción del mercado del bien</w:t>
      </w:r>
      <w:r w:rsidR="003105C8" w:rsidRPr="00154F7A">
        <w:rPr>
          <w:rFonts w:ascii="Calibri Light" w:hAnsi="Calibri Light" w:cs="Tahoma"/>
        </w:rPr>
        <w:t xml:space="preserve"> o servicio</w:t>
      </w:r>
    </w:p>
    <w:p w:rsidR="00B66D0C" w:rsidRPr="00154F7A" w:rsidRDefault="00B66D0C" w:rsidP="004C290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Su tratamiento bajo el TLC</w:t>
      </w:r>
    </w:p>
    <w:p w:rsidR="00B66D0C" w:rsidRPr="00154F7A" w:rsidRDefault="00B66D0C" w:rsidP="004C290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Normatividad (arancel y acceso a mercados)</w:t>
      </w:r>
    </w:p>
    <w:p w:rsidR="00B66D0C" w:rsidRPr="00154F7A" w:rsidRDefault="00B66D0C" w:rsidP="004C290E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 w:cs="Tahoma"/>
        </w:rPr>
      </w:pPr>
      <w:r w:rsidRPr="00154F7A">
        <w:rPr>
          <w:rFonts w:ascii="Calibri Light" w:hAnsi="Calibri Light" w:cs="Tahoma"/>
        </w:rPr>
        <w:t>Comportamiento del comercio bilateral (ventas, importadores/exportadores)</w:t>
      </w:r>
    </w:p>
    <w:p w:rsidR="005F49BD" w:rsidRPr="00154F7A" w:rsidRDefault="005F49BD" w:rsidP="005F49BD">
      <w:pPr>
        <w:pStyle w:val="Sinespaciado"/>
        <w:spacing w:line="276" w:lineRule="auto"/>
        <w:ind w:left="720"/>
        <w:jc w:val="both"/>
        <w:rPr>
          <w:rFonts w:ascii="Calibri Light" w:hAnsi="Calibri Light" w:cs="Tahoma"/>
          <w:sz w:val="18"/>
          <w:szCs w:val="18"/>
        </w:rPr>
      </w:pPr>
    </w:p>
    <w:p w:rsidR="007E4745" w:rsidRPr="00154F7A" w:rsidRDefault="007E4745" w:rsidP="007E4745">
      <w:pPr>
        <w:pStyle w:val="Sinespaciado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5054"/>
      </w:tblGrid>
      <w:tr w:rsidR="005F49BD" w:rsidRPr="00154F7A" w:rsidTr="00456431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:rsidR="005F49BD" w:rsidRPr="00154F7A" w:rsidRDefault="00D97F37" w:rsidP="00456431">
            <w:pPr>
              <w:spacing w:after="0" w:line="240" w:lineRule="auto"/>
              <w:jc w:val="center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</w:rPr>
              <w:t>INFORMACIÓ</w:t>
            </w:r>
            <w:r w:rsidR="00742342" w:rsidRPr="00154F7A">
              <w:rPr>
                <w:rFonts w:ascii="Calibri Light" w:hAnsi="Calibri Light" w:cs="Tahoma"/>
                <w:b/>
              </w:rPr>
              <w:t>N GENERAL</w:t>
            </w:r>
          </w:p>
        </w:tc>
      </w:tr>
      <w:tr w:rsidR="005F49BD" w:rsidRPr="00154F7A" w:rsidTr="00456431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 xml:space="preserve">Fecha: </w:t>
            </w:r>
          </w:p>
        </w:tc>
      </w:tr>
      <w:tr w:rsidR="00456431" w:rsidRPr="00154F7A" w:rsidTr="00456431">
        <w:trPr>
          <w:trHeight w:val="232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 xml:space="preserve">Solicitante: 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Afilado a AmCham:</w:t>
            </w: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Sí:                                   No:</w:t>
            </w:r>
          </w:p>
        </w:tc>
      </w:tr>
      <w:tr w:rsidR="00456431" w:rsidRPr="00154F7A" w:rsidTr="00456431">
        <w:trPr>
          <w:trHeight w:val="221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NIT</w:t>
            </w:r>
            <w:r w:rsidR="00154F7A">
              <w:rPr>
                <w:rFonts w:ascii="Calibri Light" w:hAnsi="Calibri Light" w:cs="Tahoma"/>
              </w:rPr>
              <w:t>:</w:t>
            </w:r>
          </w:p>
        </w:tc>
        <w:tc>
          <w:tcPr>
            <w:tcW w:w="2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</w:tc>
      </w:tr>
      <w:tr w:rsidR="005F49BD" w:rsidRPr="00154F7A" w:rsidTr="00456431">
        <w:trPr>
          <w:trHeight w:val="98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1567A0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Contacto</w:t>
            </w:r>
            <w:r w:rsidR="005F49BD" w:rsidRPr="00154F7A">
              <w:rPr>
                <w:rFonts w:ascii="Calibri Light" w:hAnsi="Calibri Light" w:cs="Tahoma"/>
              </w:rPr>
              <w:t xml:space="preserve">: 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1567A0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Cargo</w:t>
            </w:r>
            <w:r w:rsidR="005F49BD" w:rsidRPr="00154F7A">
              <w:rPr>
                <w:rFonts w:ascii="Calibri Light" w:hAnsi="Calibri Light" w:cs="Tahoma"/>
              </w:rPr>
              <w:t>:</w:t>
            </w:r>
          </w:p>
        </w:tc>
      </w:tr>
      <w:tr w:rsidR="005F49BD" w:rsidRPr="00154F7A" w:rsidTr="00456431">
        <w:trPr>
          <w:trHeight w:val="87"/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 xml:space="preserve">País:    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Ciudad:</w:t>
            </w:r>
          </w:p>
        </w:tc>
      </w:tr>
      <w:tr w:rsidR="005F49BD" w:rsidRPr="00154F7A" w:rsidTr="00456431">
        <w:trPr>
          <w:trHeight w:val="106"/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Teléfono 1: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 xml:space="preserve">Teléfono 2: </w:t>
            </w:r>
          </w:p>
        </w:tc>
      </w:tr>
      <w:tr w:rsidR="005F49BD" w:rsidRPr="00154F7A" w:rsidTr="00456431">
        <w:trPr>
          <w:trHeight w:val="251"/>
          <w:jc w:val="center"/>
        </w:trPr>
        <w:tc>
          <w:tcPr>
            <w:tcW w:w="2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Página Web:</w:t>
            </w:r>
            <w:r w:rsidR="005F49BD" w:rsidRPr="00154F7A">
              <w:rPr>
                <w:rFonts w:ascii="Calibri Light" w:hAnsi="Calibri Light" w:cs="Tahoma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Correo electrónico:</w:t>
            </w:r>
          </w:p>
        </w:tc>
      </w:tr>
      <w:tr w:rsidR="005F49BD" w:rsidRPr="00154F7A" w:rsidTr="00456431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CE0192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Actividad comercial</w:t>
            </w:r>
            <w:r w:rsidR="005F49BD" w:rsidRPr="00154F7A">
              <w:rPr>
                <w:rFonts w:ascii="Calibri Light" w:hAnsi="Calibri Light" w:cs="Tahoma"/>
              </w:rPr>
              <w:t>:</w:t>
            </w:r>
          </w:p>
        </w:tc>
      </w:tr>
      <w:tr w:rsidR="005F49BD" w:rsidRPr="00154F7A" w:rsidTr="00456431">
        <w:trPr>
          <w:trHeight w:val="43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noWrap/>
            <w:vAlign w:val="center"/>
            <w:hideMark/>
          </w:tcPr>
          <w:p w:rsidR="005F49BD" w:rsidRPr="00154F7A" w:rsidRDefault="005F49BD" w:rsidP="00D97F37">
            <w:pPr>
              <w:spacing w:after="0" w:line="240" w:lineRule="auto"/>
              <w:jc w:val="center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</w:rPr>
              <w:t>INFORMACI</w:t>
            </w:r>
            <w:r w:rsidR="00D97F37" w:rsidRPr="00154F7A">
              <w:rPr>
                <w:rFonts w:ascii="Calibri Light" w:hAnsi="Calibri Light" w:cs="Tahoma"/>
                <w:b/>
              </w:rPr>
              <w:t>Ó</w:t>
            </w:r>
            <w:r w:rsidRPr="00154F7A">
              <w:rPr>
                <w:rFonts w:ascii="Calibri Light" w:hAnsi="Calibri Light" w:cs="Tahoma"/>
                <w:b/>
              </w:rPr>
              <w:t>N GENERAL DEL BIEN O SERVICIO</w:t>
            </w:r>
          </w:p>
        </w:tc>
      </w:tr>
      <w:tr w:rsidR="005F49BD" w:rsidRPr="00154F7A" w:rsidTr="00456431">
        <w:trPr>
          <w:trHeight w:val="162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Sector de consulta: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Segmento de consulta:</w:t>
            </w:r>
          </w:p>
        </w:tc>
      </w:tr>
      <w:tr w:rsidR="005F49BD" w:rsidRPr="00154F7A" w:rsidTr="00456431">
        <w:trPr>
          <w:trHeight w:val="175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0192" w:rsidRPr="00154F7A" w:rsidRDefault="000D378F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Partida Arancelaria:</w:t>
            </w:r>
          </w:p>
        </w:tc>
      </w:tr>
      <w:tr w:rsidR="00456431" w:rsidRPr="00154F7A" w:rsidTr="00456431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6431" w:rsidRPr="00154F7A" w:rsidRDefault="00673EB6" w:rsidP="00154F7A">
            <w:pPr>
              <w:spacing w:after="0" w:line="240" w:lineRule="auto"/>
              <w:rPr>
                <w:rFonts w:ascii="Calibri Light" w:hAnsi="Calibri Light" w:cs="Tahoma"/>
                <w:i/>
              </w:rPr>
            </w:pPr>
            <w:r>
              <w:rPr>
                <w:rFonts w:ascii="Calibri Light" w:hAnsi="Calibri Light" w:cs="Tahoma"/>
                <w:i/>
                <w:sz w:val="18"/>
              </w:rPr>
              <w:t>Nota: e</w:t>
            </w:r>
            <w:r w:rsidR="00456431" w:rsidRPr="00154F7A">
              <w:rPr>
                <w:rFonts w:ascii="Calibri Light" w:hAnsi="Calibri Light" w:cs="Tahoma"/>
                <w:i/>
                <w:sz w:val="18"/>
              </w:rPr>
              <w:t xml:space="preserve">s necesaria la partida arancelaria </w:t>
            </w:r>
            <w:r w:rsidR="00154F7A">
              <w:rPr>
                <w:rFonts w:ascii="Calibri Light" w:hAnsi="Calibri Light" w:cs="Tahoma"/>
                <w:i/>
                <w:sz w:val="18"/>
              </w:rPr>
              <w:t>para asegurar la clasificación correcta.</w:t>
            </w:r>
          </w:p>
        </w:tc>
      </w:tr>
      <w:tr w:rsidR="005F49BD" w:rsidRPr="00154F7A" w:rsidTr="00456431">
        <w:trPr>
          <w:trHeight w:val="16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lastRenderedPageBreak/>
              <w:t xml:space="preserve">Descripción del bien o servicio: </w:t>
            </w: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BB6D70" w:rsidRPr="00154F7A" w:rsidRDefault="00BB6D70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BB6D70" w:rsidRPr="00154F7A" w:rsidRDefault="00BB6D70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 w:line="240" w:lineRule="auto"/>
              <w:rPr>
                <w:rFonts w:ascii="Calibri Light" w:hAnsi="Calibri Light" w:cs="Tahoma"/>
              </w:rPr>
            </w:pPr>
          </w:p>
        </w:tc>
      </w:tr>
      <w:tr w:rsidR="005F49BD" w:rsidRPr="00154F7A" w:rsidTr="00456431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F49BD" w:rsidRPr="00154F7A" w:rsidRDefault="005F49BD" w:rsidP="00456431">
            <w:pPr>
              <w:spacing w:after="0" w:line="240" w:lineRule="auto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  <w:color w:val="FFFFFF" w:themeColor="background1"/>
              </w:rPr>
              <w:t>Anexar ficha técnica del bien</w:t>
            </w:r>
          </w:p>
        </w:tc>
      </w:tr>
    </w:tbl>
    <w:p w:rsidR="007E4745" w:rsidRPr="00154F7A" w:rsidRDefault="007E4745" w:rsidP="007E4745">
      <w:pPr>
        <w:pStyle w:val="Sinespaciado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4773"/>
      </w:tblGrid>
      <w:tr w:rsidR="005F49BD" w:rsidRPr="00154F7A" w:rsidTr="00456431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:rsidR="005F49BD" w:rsidRPr="00154F7A" w:rsidRDefault="005F49BD" w:rsidP="00456431">
            <w:pPr>
              <w:spacing w:after="0"/>
              <w:jc w:val="center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</w:rPr>
              <w:t>CONSULTA</w:t>
            </w:r>
          </w:p>
        </w:tc>
      </w:tr>
      <w:tr w:rsidR="005F49BD" w:rsidRPr="00154F7A" w:rsidTr="00456431">
        <w:trPr>
          <w:trHeight w:val="467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60263" w:rsidRPr="00154F7A" w:rsidRDefault="005F49BD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Escriba su consulta:</w:t>
            </w:r>
            <w:r w:rsidR="000D378F" w:rsidRPr="00154F7A">
              <w:rPr>
                <w:rFonts w:ascii="Calibri Light" w:hAnsi="Calibri Light" w:cs="Tahoma"/>
              </w:rPr>
              <w:t xml:space="preserve"> </w:t>
            </w:r>
          </w:p>
          <w:p w:rsidR="003105C8" w:rsidRPr="00154F7A" w:rsidRDefault="003105C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3105C8" w:rsidRPr="00154F7A" w:rsidRDefault="003105C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3105C8" w:rsidRPr="00154F7A" w:rsidRDefault="003105C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F66408" w:rsidRPr="00154F7A" w:rsidRDefault="00F66408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C205A9" w:rsidRPr="00154F7A" w:rsidRDefault="00C205A9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3105C8" w:rsidRPr="00154F7A" w:rsidRDefault="003105C8" w:rsidP="00456431">
            <w:pPr>
              <w:spacing w:after="0"/>
              <w:rPr>
                <w:rFonts w:ascii="Calibri Light" w:hAnsi="Calibri Light" w:cs="Tahoma"/>
              </w:rPr>
            </w:pPr>
          </w:p>
        </w:tc>
      </w:tr>
      <w:tr w:rsidR="003105C8" w:rsidRPr="00154F7A" w:rsidTr="00456431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105C8" w:rsidRPr="00154F7A" w:rsidRDefault="003105C8" w:rsidP="00456431">
            <w:pPr>
              <w:spacing w:after="0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  <w:color w:val="FFFFFF" w:themeColor="background1"/>
              </w:rPr>
              <w:t>Espacio exclusivo para AmCham</w:t>
            </w:r>
          </w:p>
        </w:tc>
      </w:tr>
      <w:tr w:rsidR="005F7A65" w:rsidRPr="00154F7A" w:rsidTr="00456431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Observaciones:</w:t>
            </w: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456431" w:rsidRPr="00154F7A" w:rsidRDefault="00456431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  <w:p w:rsidR="005F7A65" w:rsidRPr="00154F7A" w:rsidRDefault="005F7A65" w:rsidP="00456431">
            <w:pPr>
              <w:spacing w:after="0"/>
              <w:rPr>
                <w:rFonts w:ascii="Calibri Light" w:hAnsi="Calibri Light" w:cs="Tahoma"/>
              </w:rPr>
            </w:pPr>
          </w:p>
        </w:tc>
      </w:tr>
      <w:tr w:rsidR="005F49BD" w:rsidRPr="00154F7A" w:rsidTr="00456431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:rsidR="005F49BD" w:rsidRPr="00154F7A" w:rsidRDefault="005F49BD" w:rsidP="00456431">
            <w:pPr>
              <w:spacing w:after="0"/>
              <w:jc w:val="center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</w:rPr>
              <w:lastRenderedPageBreak/>
              <w:t>FECHAS DE CONSULTA</w:t>
            </w:r>
          </w:p>
        </w:tc>
      </w:tr>
      <w:tr w:rsidR="005F49BD" w:rsidRPr="00154F7A" w:rsidTr="00456431">
        <w:trPr>
          <w:trHeight w:val="330"/>
          <w:jc w:val="center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49BD" w:rsidRPr="00154F7A" w:rsidRDefault="005F49BD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Fecha de solicitud: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Tiempo estimado de investigación:</w:t>
            </w:r>
          </w:p>
        </w:tc>
      </w:tr>
      <w:tr w:rsidR="005F49BD" w:rsidRPr="00154F7A" w:rsidTr="00456431">
        <w:trPr>
          <w:trHeight w:val="2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9BD" w:rsidRPr="00154F7A" w:rsidRDefault="005F49BD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Fecha de entrega:</w:t>
            </w:r>
          </w:p>
        </w:tc>
      </w:tr>
      <w:tr w:rsidR="005F49BD" w:rsidRPr="00154F7A" w:rsidTr="00456431">
        <w:trPr>
          <w:trHeight w:val="39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:rsidR="005F49BD" w:rsidRPr="00154F7A" w:rsidRDefault="00D97F37" w:rsidP="00456431">
            <w:pPr>
              <w:spacing w:after="0"/>
              <w:jc w:val="center"/>
              <w:rPr>
                <w:rFonts w:ascii="Calibri Light" w:hAnsi="Calibri Light" w:cs="Tahoma"/>
                <w:b/>
              </w:rPr>
            </w:pPr>
            <w:r w:rsidRPr="00154F7A">
              <w:rPr>
                <w:rFonts w:ascii="Calibri Light" w:hAnsi="Calibri Light" w:cs="Tahoma"/>
                <w:b/>
              </w:rPr>
              <w:t>INFORMACIÓ</w:t>
            </w:r>
            <w:r w:rsidR="005F49BD" w:rsidRPr="00154F7A">
              <w:rPr>
                <w:rFonts w:ascii="Calibri Light" w:hAnsi="Calibri Light" w:cs="Tahoma"/>
                <w:b/>
              </w:rPr>
              <w:t>N DE COSTOS</w:t>
            </w:r>
          </w:p>
        </w:tc>
      </w:tr>
      <w:tr w:rsidR="005F49BD" w:rsidRPr="00154F7A" w:rsidTr="00456431">
        <w:trPr>
          <w:trHeight w:val="509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49BD" w:rsidRPr="00154F7A" w:rsidRDefault="005F49BD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Costo total del estudio:</w:t>
            </w:r>
          </w:p>
        </w:tc>
      </w:tr>
      <w:tr w:rsidR="005F49BD" w:rsidRPr="00154F7A" w:rsidTr="00456431">
        <w:trPr>
          <w:trHeight w:val="309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49BD" w:rsidRPr="00154F7A" w:rsidRDefault="005F49BD" w:rsidP="00456431">
            <w:pPr>
              <w:spacing w:after="0"/>
              <w:rPr>
                <w:rFonts w:ascii="Calibri Light" w:hAnsi="Calibri Light" w:cs="Tahoma"/>
              </w:rPr>
            </w:pPr>
          </w:p>
        </w:tc>
      </w:tr>
      <w:tr w:rsidR="00CE0192" w:rsidRPr="00154F7A" w:rsidTr="00456431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408" w:rsidRPr="00154F7A" w:rsidRDefault="005C14C4" w:rsidP="00456431">
            <w:pPr>
              <w:spacing w:after="0"/>
              <w:rPr>
                <w:rFonts w:ascii="Calibri Light" w:hAnsi="Calibri Light" w:cs="Tahoma"/>
              </w:rPr>
            </w:pPr>
            <w:r w:rsidRPr="00154F7A">
              <w:rPr>
                <w:rFonts w:ascii="Calibri Light" w:hAnsi="Calibri Light" w:cs="Tahoma"/>
              </w:rPr>
              <w:t>Firma del solicitante:</w:t>
            </w:r>
          </w:p>
        </w:tc>
      </w:tr>
      <w:tr w:rsidR="00C205A9" w:rsidRPr="003208BC" w:rsidTr="00456431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F7A" w:rsidRPr="00A13F69" w:rsidRDefault="00154F7A" w:rsidP="00154F7A">
            <w:pPr>
              <w:spacing w:after="0" w:line="240" w:lineRule="auto"/>
              <w:ind w:left="204"/>
              <w:rPr>
                <w:rFonts w:ascii="Calibri Light" w:hAnsi="Calibri Light" w:cs="Tahoma"/>
                <w:b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b/>
                <w:sz w:val="18"/>
                <w:szCs w:val="16"/>
              </w:rPr>
              <w:t>VERACIDAD, MANEJO Y ALCANCE DE LOS DATOS ENTREGADOS</w:t>
            </w:r>
          </w:p>
          <w:p w:rsidR="00154F7A" w:rsidRPr="00A13F69" w:rsidRDefault="00154F7A" w:rsidP="00154F7A">
            <w:pPr>
              <w:spacing w:after="0" w:line="240" w:lineRule="auto"/>
              <w:rPr>
                <w:rFonts w:ascii="Calibri Light" w:hAnsi="Calibri Light" w:cs="Tahoma"/>
                <w:sz w:val="18"/>
                <w:szCs w:val="16"/>
              </w:rPr>
            </w:pP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El usuario garantiza y responde, en cualquier caso, por la exactitud, vigencia y autenticidad de los datos entregados a AmCham Colombia, y se compromete a mantenerlos debidamente actualizados.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El usuario acepta proporcionar información completa y correcta en el formulario de solicitud.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AmCham Colombia no responde por la veracidad de la información que no sea de elaboración propia. En las que se indique otra fuente tampoco asume responsabilidad alguna en cuanto a hipotéticos perjuicios que puedan originarse por el uso de dicha información.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El usuario no ejercitará el uso de la i</w:t>
            </w:r>
            <w:r>
              <w:rPr>
                <w:rFonts w:ascii="Calibri Light" w:hAnsi="Calibri Light" w:cs="Tahoma"/>
                <w:sz w:val="18"/>
                <w:szCs w:val="16"/>
              </w:rPr>
              <w:t>nformación proporcionada por Amc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>ham Colombia para otro propósito diferente al definido en el marco de las relaciones contractuales que</w:t>
            </w:r>
            <w:r>
              <w:rPr>
                <w:rFonts w:ascii="Calibri Light" w:hAnsi="Calibri Light" w:cs="Tahoma"/>
                <w:sz w:val="18"/>
                <w:szCs w:val="16"/>
              </w:rPr>
              <w:t>,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 xml:space="preserve"> en tiempo y bajo condición</w:t>
            </w:r>
            <w:r>
              <w:rPr>
                <w:rFonts w:ascii="Calibri Light" w:hAnsi="Calibri Light" w:cs="Tahoma"/>
                <w:sz w:val="18"/>
                <w:szCs w:val="16"/>
              </w:rPr>
              <w:t>,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 xml:space="preserve"> el usu</w:t>
            </w:r>
            <w:r>
              <w:rPr>
                <w:rFonts w:ascii="Calibri Light" w:hAnsi="Calibri Light" w:cs="Tahoma"/>
                <w:sz w:val="18"/>
                <w:szCs w:val="16"/>
              </w:rPr>
              <w:t>ario y Amc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>ham Colombia celebren. En consecuencia, sólo podrá ser duplicada o reproducida bajo dicha condición.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 xml:space="preserve">El usuario no está autorizado para remover, reformar, alterar o bajo medida alguna variar el contenido de la información proporcionada </w:t>
            </w:r>
            <w:r>
              <w:rPr>
                <w:rFonts w:ascii="Calibri Light" w:hAnsi="Calibri Light" w:cs="Tahoma"/>
                <w:sz w:val="18"/>
                <w:szCs w:val="16"/>
              </w:rPr>
              <w:t>por AmC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>ham Colombia, así como la informació</w:t>
            </w:r>
            <w:r>
              <w:rPr>
                <w:rFonts w:ascii="Calibri Light" w:hAnsi="Calibri Light" w:cs="Tahoma"/>
                <w:sz w:val="18"/>
                <w:szCs w:val="16"/>
              </w:rPr>
              <w:t>n registrada o patentada por AmC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>ham Colombia, la cual para todos los efectos asume la condición de INFORMACIÓN CONFIDENCIAL.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El usuario debe abstenerse de revelar, transferir o proveer, directa o indirectamente la INFORMACIÓN CON</w:t>
            </w:r>
            <w:r>
              <w:rPr>
                <w:rFonts w:ascii="Calibri Light" w:hAnsi="Calibri Light" w:cs="Tahoma"/>
                <w:sz w:val="18"/>
                <w:szCs w:val="16"/>
              </w:rPr>
              <w:t>FIDENCIAL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 xml:space="preserve"> en su totalidad o en parte a un tercero no autorizado.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Am</w:t>
            </w:r>
            <w:r>
              <w:rPr>
                <w:rFonts w:ascii="Calibri Light" w:hAnsi="Calibri Light" w:cs="Tahoma"/>
                <w:sz w:val="18"/>
                <w:szCs w:val="16"/>
              </w:rPr>
              <w:t>c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>ham Colombia sugiere al usuario que, para el correcto manejo de la información aquí contenida, solicite la asesoría de un profesional experto de acuerdo con los requerimientos propios del usuario.</w:t>
            </w:r>
          </w:p>
          <w:p w:rsidR="00154F7A" w:rsidRPr="00A13F69" w:rsidRDefault="00154F7A" w:rsidP="00154F7A">
            <w:pPr>
              <w:spacing w:after="0" w:line="240" w:lineRule="auto"/>
              <w:ind w:left="-14" w:right="361"/>
              <w:jc w:val="both"/>
              <w:rPr>
                <w:rFonts w:ascii="Calibri Light" w:hAnsi="Calibri Light" w:cs="Tahoma"/>
                <w:b/>
                <w:sz w:val="18"/>
                <w:szCs w:val="16"/>
              </w:rPr>
            </w:pPr>
          </w:p>
          <w:p w:rsidR="00154F7A" w:rsidRPr="00A13F69" w:rsidRDefault="00154F7A" w:rsidP="00154F7A">
            <w:pPr>
              <w:spacing w:after="0" w:line="240" w:lineRule="auto"/>
              <w:ind w:left="346" w:right="361"/>
              <w:rPr>
                <w:rFonts w:ascii="Calibri Light" w:hAnsi="Calibri Light" w:cs="Tahoma"/>
                <w:b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b/>
                <w:sz w:val="18"/>
                <w:szCs w:val="16"/>
              </w:rPr>
              <w:t>LIMITACIÓN DE RESPONSABILIDAD</w:t>
            </w:r>
          </w:p>
          <w:p w:rsidR="00154F7A" w:rsidRPr="00A13F69" w:rsidRDefault="00154F7A" w:rsidP="00154F7A">
            <w:pPr>
              <w:spacing w:after="0" w:line="240" w:lineRule="auto"/>
              <w:ind w:right="361" w:hanging="14"/>
              <w:rPr>
                <w:rFonts w:ascii="Calibri Light" w:hAnsi="Calibri Light" w:cs="Tahoma"/>
                <w:sz w:val="18"/>
                <w:szCs w:val="16"/>
              </w:rPr>
            </w:pPr>
          </w:p>
          <w:p w:rsidR="00154F7A" w:rsidRDefault="00154F7A" w:rsidP="00154F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El usuario comprende y acepta que el servicio informativo que ofrece Am</w:t>
            </w:r>
            <w:r>
              <w:rPr>
                <w:rFonts w:ascii="Calibri Light" w:hAnsi="Calibri Light" w:cs="Tahoma"/>
                <w:sz w:val="18"/>
                <w:szCs w:val="16"/>
              </w:rPr>
              <w:t>c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 xml:space="preserve">ham Colombia es de medio </w:t>
            </w:r>
            <w:r>
              <w:rPr>
                <w:rFonts w:ascii="Calibri Light" w:hAnsi="Calibri Light" w:cs="Tahoma"/>
                <w:sz w:val="18"/>
                <w:szCs w:val="16"/>
              </w:rPr>
              <w:t>y no de resultado, por lo tanto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 xml:space="preserve"> AmCham Colombia no se hace responsable por las decisiones que se adopten con respecto a la información incluida en este documento y otros relacionados con el estudio general de clima de inversión.</w:t>
            </w:r>
          </w:p>
          <w:p w:rsidR="00154F7A" w:rsidRPr="00A13F69" w:rsidRDefault="00154F7A" w:rsidP="00154F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right="361"/>
              <w:jc w:val="both"/>
              <w:rPr>
                <w:rFonts w:ascii="Calibri Light" w:hAnsi="Calibri Light" w:cs="Tahoma"/>
                <w:sz w:val="18"/>
                <w:szCs w:val="16"/>
              </w:rPr>
            </w:pPr>
            <w:r w:rsidRPr="00A13F69">
              <w:rPr>
                <w:rFonts w:ascii="Calibri Light" w:hAnsi="Calibri Light" w:cs="Tahoma"/>
                <w:sz w:val="18"/>
                <w:szCs w:val="16"/>
              </w:rPr>
              <w:t>El usuario exonera a AmCham Colombia de toda responsabilidad ante cualquier daño o perjuicio que pudiera sufrir el usuario o terceros como consecuencia de</w:t>
            </w:r>
            <w:r>
              <w:rPr>
                <w:rFonts w:ascii="Calibri Light" w:hAnsi="Calibri Light" w:cs="Tahoma"/>
                <w:sz w:val="18"/>
                <w:szCs w:val="16"/>
              </w:rPr>
              <w:t xml:space="preserve"> errores, defectos u omisiones </w:t>
            </w:r>
            <w:r w:rsidRPr="00A13F69">
              <w:rPr>
                <w:rFonts w:ascii="Calibri Light" w:hAnsi="Calibri Light" w:cs="Tahoma"/>
                <w:sz w:val="18"/>
                <w:szCs w:val="16"/>
              </w:rPr>
              <w:t>en la información suministrada por AmCham Colombia siempre q</w:t>
            </w:r>
            <w:r>
              <w:rPr>
                <w:rFonts w:ascii="Calibri Light" w:hAnsi="Calibri Light" w:cs="Tahoma"/>
                <w:sz w:val="18"/>
                <w:szCs w:val="16"/>
              </w:rPr>
              <w:t>ue proceda de fuentes ajenas a ella.</w:t>
            </w:r>
          </w:p>
          <w:p w:rsidR="00C205A9" w:rsidRPr="00154F7A" w:rsidRDefault="00C205A9" w:rsidP="00154F7A">
            <w:pPr>
              <w:spacing w:after="0"/>
              <w:jc w:val="both"/>
              <w:rPr>
                <w:rFonts w:ascii="Tahoma" w:hAnsi="Tahoma" w:cs="Tahoma"/>
              </w:rPr>
            </w:pPr>
          </w:p>
        </w:tc>
      </w:tr>
    </w:tbl>
    <w:p w:rsidR="005F49BD" w:rsidRPr="00154F7A" w:rsidRDefault="005F49BD" w:rsidP="007E4745">
      <w:pPr>
        <w:pStyle w:val="Sinespaciado"/>
        <w:spacing w:line="276" w:lineRule="auto"/>
        <w:jc w:val="both"/>
        <w:rPr>
          <w:rFonts w:ascii="Calibri Light" w:hAnsi="Calibri Light" w:cs="Tahoma"/>
          <w:sz w:val="20"/>
          <w:szCs w:val="18"/>
        </w:rPr>
      </w:pPr>
    </w:p>
    <w:p w:rsidR="00154F7A" w:rsidRDefault="00154F7A" w:rsidP="00154F7A">
      <w:pPr>
        <w:spacing w:line="240" w:lineRule="auto"/>
        <w:rPr>
          <w:rFonts w:ascii="Calibri Light" w:hAnsi="Calibri Light" w:cs="Tahoma"/>
          <w:b/>
          <w:szCs w:val="20"/>
        </w:rPr>
      </w:pPr>
      <w:r w:rsidRPr="00154F7A">
        <w:rPr>
          <w:rFonts w:ascii="Calibri Light" w:hAnsi="Calibri Light" w:cs="Tahoma"/>
          <w:b/>
          <w:szCs w:val="20"/>
        </w:rPr>
        <w:t>CONTACTO</w:t>
      </w:r>
    </w:p>
    <w:p w:rsidR="00154F7A" w:rsidRPr="00154F7A" w:rsidRDefault="00154F7A" w:rsidP="00154F7A">
      <w:pPr>
        <w:spacing w:line="240" w:lineRule="auto"/>
        <w:rPr>
          <w:rFonts w:ascii="Calibri Light" w:hAnsi="Calibri Light" w:cs="Tahoma"/>
          <w:szCs w:val="20"/>
        </w:rPr>
      </w:pPr>
      <w:r w:rsidRPr="00154F7A">
        <w:rPr>
          <w:rFonts w:ascii="Calibri Light" w:hAnsi="Calibri Light" w:cs="Tahoma"/>
          <w:b/>
          <w:szCs w:val="20"/>
        </w:rPr>
        <w:t>Diana Guerrero</w:t>
      </w:r>
      <w:r w:rsidRPr="00154F7A">
        <w:rPr>
          <w:rFonts w:ascii="Calibri Light" w:hAnsi="Calibri Light" w:cs="Tahoma"/>
          <w:szCs w:val="20"/>
        </w:rPr>
        <w:br/>
      </w:r>
      <w:r w:rsidRPr="00154F7A">
        <w:rPr>
          <w:rFonts w:ascii="Calibri Light" w:hAnsi="Calibri Light" w:cs="Tahoma"/>
          <w:sz w:val="20"/>
          <w:szCs w:val="20"/>
        </w:rPr>
        <w:t>Directora del Centro de Comercio e Inversión</w:t>
      </w:r>
    </w:p>
    <w:p w:rsidR="00201158" w:rsidRPr="00154F7A" w:rsidRDefault="00AB1BBF" w:rsidP="00154F7A">
      <w:pPr>
        <w:spacing w:line="240" w:lineRule="auto"/>
        <w:rPr>
          <w:rFonts w:ascii="Calibri Light" w:hAnsi="Calibri Light" w:cs="Tahoma"/>
          <w:szCs w:val="20"/>
          <w:lang w:val="en-US"/>
        </w:rPr>
      </w:pPr>
      <w:hyperlink r:id="rId8" w:history="1">
        <w:r w:rsidR="00154F7A" w:rsidRPr="00154F7A">
          <w:rPr>
            <w:rStyle w:val="Hipervnculo"/>
            <w:rFonts w:ascii="Calibri Light" w:hAnsi="Calibri Light" w:cs="Tahoma"/>
            <w:szCs w:val="20"/>
            <w:lang w:val="en-US"/>
          </w:rPr>
          <w:t>dircci@amchamcolombia.com.co</w:t>
        </w:r>
      </w:hyperlink>
      <w:r w:rsidR="00154F7A" w:rsidRPr="00154F7A">
        <w:rPr>
          <w:rFonts w:ascii="Calibri Light" w:hAnsi="Calibri Light" w:cs="Tahoma"/>
          <w:szCs w:val="20"/>
          <w:lang w:val="en-US"/>
        </w:rPr>
        <w:br/>
      </w:r>
      <w:hyperlink r:id="rId9" w:history="1">
        <w:r w:rsidR="00154F7A" w:rsidRPr="00154F7A">
          <w:rPr>
            <w:rStyle w:val="Hipervnculo"/>
            <w:rFonts w:ascii="Calibri Light" w:hAnsi="Calibri Light" w:cs="Tahoma"/>
            <w:szCs w:val="20"/>
            <w:lang w:val="en-US"/>
          </w:rPr>
          <w:t>centrodecomercio1@amchamcolombia.com.co</w:t>
        </w:r>
      </w:hyperlink>
      <w:r w:rsidR="00154F7A" w:rsidRPr="00154F7A">
        <w:rPr>
          <w:rFonts w:ascii="Calibri Light" w:hAnsi="Calibri Light" w:cs="Tahoma"/>
          <w:szCs w:val="20"/>
          <w:lang w:val="en-US"/>
        </w:rPr>
        <w:br/>
      </w:r>
      <w:hyperlink r:id="rId10" w:history="1">
        <w:r w:rsidR="00154F7A" w:rsidRPr="00154F7A">
          <w:rPr>
            <w:rStyle w:val="Hipervnculo"/>
            <w:rFonts w:ascii="Calibri Light" w:hAnsi="Calibri Light" w:cs="Tahoma"/>
            <w:szCs w:val="20"/>
            <w:lang w:val="en-US"/>
          </w:rPr>
          <w:t>centrodecomercio2@amchamcolombia.com.co</w:t>
        </w:r>
      </w:hyperlink>
      <w:r w:rsidR="00154F7A" w:rsidRPr="00154F7A">
        <w:rPr>
          <w:rFonts w:ascii="Calibri Light" w:hAnsi="Calibri Light" w:cs="Tahoma"/>
          <w:szCs w:val="20"/>
          <w:lang w:val="en-US"/>
        </w:rPr>
        <w:br/>
        <w:t xml:space="preserve">(+57 </w:t>
      </w:r>
      <w:r w:rsidR="00886125">
        <w:rPr>
          <w:rFonts w:ascii="Calibri Light" w:hAnsi="Calibri Light" w:cs="Tahoma"/>
          <w:szCs w:val="20"/>
          <w:lang w:val="en-US"/>
        </w:rPr>
        <w:t xml:space="preserve">1) 587 78 28 </w:t>
      </w:r>
      <w:proofErr w:type="spellStart"/>
      <w:r w:rsidR="00886125">
        <w:rPr>
          <w:rFonts w:ascii="Calibri Light" w:hAnsi="Calibri Light" w:cs="Tahoma"/>
          <w:szCs w:val="20"/>
          <w:lang w:val="en-US"/>
        </w:rPr>
        <w:t>Exts</w:t>
      </w:r>
      <w:proofErr w:type="spellEnd"/>
      <w:r w:rsidR="00886125">
        <w:rPr>
          <w:rFonts w:ascii="Calibri Light" w:hAnsi="Calibri Light" w:cs="Tahoma"/>
          <w:szCs w:val="20"/>
          <w:lang w:val="en-US"/>
        </w:rPr>
        <w:t>. 113, 108,</w:t>
      </w:r>
      <w:r w:rsidR="00154F7A" w:rsidRPr="00154F7A">
        <w:rPr>
          <w:rFonts w:ascii="Calibri Light" w:hAnsi="Calibri Light" w:cs="Tahoma"/>
          <w:szCs w:val="20"/>
          <w:lang w:val="en-US"/>
        </w:rPr>
        <w:t xml:space="preserve"> 123</w:t>
      </w:r>
    </w:p>
    <w:sectPr w:rsidR="00201158" w:rsidRPr="00154F7A" w:rsidSect="00D97F37">
      <w:headerReference w:type="default" r:id="rId11"/>
      <w:footerReference w:type="default" r:id="rId12"/>
      <w:pgSz w:w="12240" w:h="15840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F9" w:rsidRDefault="006527F9" w:rsidP="00CD4E0B">
      <w:pPr>
        <w:spacing w:after="0" w:line="240" w:lineRule="auto"/>
      </w:pPr>
      <w:r>
        <w:separator/>
      </w:r>
    </w:p>
  </w:endnote>
  <w:endnote w:type="continuationSeparator" w:id="0">
    <w:p w:rsidR="006527F9" w:rsidRDefault="006527F9" w:rsidP="00CD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2" w:rsidRDefault="002A03A2" w:rsidP="002A03A2">
    <w:pPr>
      <w:spacing w:after="0"/>
      <w:ind w:right="-660"/>
      <w:jc w:val="both"/>
      <w:rPr>
        <w:rFonts w:asciiTheme="majorHAnsi" w:hAnsiTheme="majorHAnsi"/>
        <w:color w:val="404040" w:themeColor="text1" w:themeTint="BF"/>
        <w:sz w:val="14"/>
        <w:szCs w:val="14"/>
      </w:rPr>
    </w:pPr>
  </w:p>
  <w:p w:rsidR="00BD3A68" w:rsidRDefault="00BD3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F9" w:rsidRDefault="006527F9" w:rsidP="00CD4E0B">
      <w:pPr>
        <w:spacing w:after="0" w:line="240" w:lineRule="auto"/>
      </w:pPr>
      <w:r>
        <w:separator/>
      </w:r>
    </w:p>
  </w:footnote>
  <w:footnote w:type="continuationSeparator" w:id="0">
    <w:p w:rsidR="006527F9" w:rsidRDefault="006527F9" w:rsidP="00CD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2" w:rsidRDefault="002A03A2" w:rsidP="00BD3A68">
    <w:pPr>
      <w:pStyle w:val="Encabezado"/>
      <w:jc w:val="center"/>
      <w:rPr>
        <w:rFonts w:asciiTheme="majorHAnsi" w:hAnsiTheme="majorHAnsi"/>
        <w:sz w:val="24"/>
        <w:szCs w:val="24"/>
      </w:rPr>
    </w:pPr>
  </w:p>
  <w:p w:rsidR="002A03A2" w:rsidRDefault="002A03A2" w:rsidP="00BD3A68">
    <w:pPr>
      <w:pStyle w:val="Encabezado"/>
      <w:jc w:val="center"/>
      <w:rPr>
        <w:rFonts w:asciiTheme="majorHAnsi" w:hAnsiTheme="majorHAnsi"/>
        <w:sz w:val="24"/>
        <w:szCs w:val="24"/>
      </w:rPr>
    </w:pPr>
  </w:p>
  <w:p w:rsidR="002A03A2" w:rsidRDefault="002A03A2" w:rsidP="002A03A2">
    <w:pPr>
      <w:pStyle w:val="Encabezado"/>
      <w:spacing w:line="276" w:lineRule="auto"/>
      <w:jc w:val="center"/>
      <w:rPr>
        <w:rFonts w:asciiTheme="majorHAnsi" w:hAnsiTheme="majorHAnsi"/>
        <w:sz w:val="24"/>
        <w:szCs w:val="24"/>
      </w:rPr>
    </w:pPr>
  </w:p>
  <w:p w:rsidR="00DA199D" w:rsidRDefault="00DA199D" w:rsidP="002A03A2">
    <w:pPr>
      <w:pStyle w:val="Encabezado"/>
      <w:spacing w:line="276" w:lineRule="auto"/>
      <w:jc w:val="center"/>
      <w:rPr>
        <w:rFonts w:ascii="Trajan Pro" w:hAnsi="Trajan Pro"/>
      </w:rPr>
    </w:pPr>
  </w:p>
  <w:p w:rsidR="00DA199D" w:rsidRDefault="00DA199D" w:rsidP="002A03A2">
    <w:pPr>
      <w:pStyle w:val="Encabezado"/>
      <w:spacing w:line="276" w:lineRule="auto"/>
      <w:jc w:val="cent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E36"/>
    <w:multiLevelType w:val="hybridMultilevel"/>
    <w:tmpl w:val="B8CCE5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7040"/>
    <w:multiLevelType w:val="hybridMultilevel"/>
    <w:tmpl w:val="26DAC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5748"/>
    <w:multiLevelType w:val="hybridMultilevel"/>
    <w:tmpl w:val="6E6244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76C87"/>
    <w:multiLevelType w:val="hybridMultilevel"/>
    <w:tmpl w:val="6F86E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48DA"/>
    <w:multiLevelType w:val="hybridMultilevel"/>
    <w:tmpl w:val="1F102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AD3"/>
    <w:multiLevelType w:val="hybridMultilevel"/>
    <w:tmpl w:val="C5B09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3F57"/>
    <w:multiLevelType w:val="hybridMultilevel"/>
    <w:tmpl w:val="53823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5382"/>
    <w:multiLevelType w:val="hybridMultilevel"/>
    <w:tmpl w:val="E36E71C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7A0"/>
    <w:multiLevelType w:val="hybridMultilevel"/>
    <w:tmpl w:val="D7CE7DD0"/>
    <w:lvl w:ilvl="0" w:tplc="1688A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B"/>
    <w:rsid w:val="00026B7C"/>
    <w:rsid w:val="0003497D"/>
    <w:rsid w:val="00036C4B"/>
    <w:rsid w:val="00076C7F"/>
    <w:rsid w:val="00087C51"/>
    <w:rsid w:val="000D378F"/>
    <w:rsid w:val="00142B81"/>
    <w:rsid w:val="00147395"/>
    <w:rsid w:val="00154F7A"/>
    <w:rsid w:val="001567A0"/>
    <w:rsid w:val="00177E8C"/>
    <w:rsid w:val="001B3CEA"/>
    <w:rsid w:val="001B6281"/>
    <w:rsid w:val="001E635B"/>
    <w:rsid w:val="00201158"/>
    <w:rsid w:val="002A03A2"/>
    <w:rsid w:val="002C598C"/>
    <w:rsid w:val="00304CAF"/>
    <w:rsid w:val="003105C8"/>
    <w:rsid w:val="003208BC"/>
    <w:rsid w:val="00387AB9"/>
    <w:rsid w:val="00456431"/>
    <w:rsid w:val="004A5B19"/>
    <w:rsid w:val="004B5CAF"/>
    <w:rsid w:val="004C290E"/>
    <w:rsid w:val="00502692"/>
    <w:rsid w:val="00560263"/>
    <w:rsid w:val="005C14C4"/>
    <w:rsid w:val="005F49BD"/>
    <w:rsid w:val="005F7A65"/>
    <w:rsid w:val="00607375"/>
    <w:rsid w:val="00621D61"/>
    <w:rsid w:val="006527F9"/>
    <w:rsid w:val="00673EB6"/>
    <w:rsid w:val="00682015"/>
    <w:rsid w:val="00685D26"/>
    <w:rsid w:val="006C00D8"/>
    <w:rsid w:val="0070008F"/>
    <w:rsid w:val="00742342"/>
    <w:rsid w:val="007E4745"/>
    <w:rsid w:val="00886125"/>
    <w:rsid w:val="008C70DB"/>
    <w:rsid w:val="008D2663"/>
    <w:rsid w:val="00955295"/>
    <w:rsid w:val="009F3678"/>
    <w:rsid w:val="00A20731"/>
    <w:rsid w:val="00A2751B"/>
    <w:rsid w:val="00A3167E"/>
    <w:rsid w:val="00A3360B"/>
    <w:rsid w:val="00AB1BBF"/>
    <w:rsid w:val="00AB575F"/>
    <w:rsid w:val="00AD0F8B"/>
    <w:rsid w:val="00AF3DFD"/>
    <w:rsid w:val="00B35CA1"/>
    <w:rsid w:val="00B46D76"/>
    <w:rsid w:val="00B518D2"/>
    <w:rsid w:val="00B56FB9"/>
    <w:rsid w:val="00B62EFC"/>
    <w:rsid w:val="00B66D0C"/>
    <w:rsid w:val="00B9158C"/>
    <w:rsid w:val="00BB6D70"/>
    <w:rsid w:val="00BD3A68"/>
    <w:rsid w:val="00BF354F"/>
    <w:rsid w:val="00C049F0"/>
    <w:rsid w:val="00C12EEF"/>
    <w:rsid w:val="00C205A9"/>
    <w:rsid w:val="00C63394"/>
    <w:rsid w:val="00CD4E0B"/>
    <w:rsid w:val="00CE0192"/>
    <w:rsid w:val="00D06526"/>
    <w:rsid w:val="00D61125"/>
    <w:rsid w:val="00D65550"/>
    <w:rsid w:val="00D97F37"/>
    <w:rsid w:val="00DA199D"/>
    <w:rsid w:val="00DE7959"/>
    <w:rsid w:val="00E51D50"/>
    <w:rsid w:val="00E823D2"/>
    <w:rsid w:val="00E8280A"/>
    <w:rsid w:val="00E95289"/>
    <w:rsid w:val="00ED20EA"/>
    <w:rsid w:val="00F1267F"/>
    <w:rsid w:val="00F24725"/>
    <w:rsid w:val="00F332D2"/>
    <w:rsid w:val="00F36DDD"/>
    <w:rsid w:val="00F475F9"/>
    <w:rsid w:val="00F66408"/>
    <w:rsid w:val="00F9168D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FA1FE5-41D8-44C4-925D-5C8A330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E0B"/>
  </w:style>
  <w:style w:type="paragraph" w:styleId="Piedepgina">
    <w:name w:val="footer"/>
    <w:basedOn w:val="Normal"/>
    <w:link w:val="PiedepginaCar"/>
    <w:uiPriority w:val="99"/>
    <w:unhideWhenUsed/>
    <w:rsid w:val="00CD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E0B"/>
  </w:style>
  <w:style w:type="table" w:styleId="Tablaconcuadrcula">
    <w:name w:val="Table Grid"/>
    <w:basedOn w:val="Tablanormal"/>
    <w:uiPriority w:val="59"/>
    <w:rsid w:val="0060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33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F1267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36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51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uiPriority w:val="99"/>
    <w:semiHidden/>
    <w:rsid w:val="00310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textograna">
    <w:name w:val="textograna"/>
    <w:basedOn w:val="Normal"/>
    <w:uiPriority w:val="99"/>
    <w:semiHidden/>
    <w:rsid w:val="00310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nhideWhenUsed/>
    <w:rsid w:val="00201158"/>
    <w:rPr>
      <w:color w:val="0000FF" w:themeColor="hyperlink"/>
      <w:u w:val="single"/>
    </w:rPr>
  </w:style>
  <w:style w:type="paragraph" w:styleId="Puesto">
    <w:name w:val="Title"/>
    <w:basedOn w:val="Normal"/>
    <w:next w:val="Normal"/>
    <w:link w:val="PuestoCar"/>
    <w:qFormat/>
    <w:rsid w:val="00DA1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character" w:customStyle="1" w:styleId="PuestoCar">
    <w:name w:val="Puesto Car"/>
    <w:basedOn w:val="Fuentedeprrafopredeter"/>
    <w:link w:val="Puesto"/>
    <w:rsid w:val="00DA1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ci@amchamcolombia.com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rodecomercio2@amchamcolombi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decomercio1@amchamcolombia.com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medios</cp:lastModifiedBy>
  <cp:revision>10</cp:revision>
  <cp:lastPrinted>2012-02-29T19:19:00Z</cp:lastPrinted>
  <dcterms:created xsi:type="dcterms:W3CDTF">2015-11-26T22:21:00Z</dcterms:created>
  <dcterms:modified xsi:type="dcterms:W3CDTF">2016-08-09T20:36:00Z</dcterms:modified>
</cp:coreProperties>
</file>